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0" w:rsidRPr="002A285C" w:rsidRDefault="009C6C13" w:rsidP="008E7A17">
      <w:pPr>
        <w:jc w:val="center"/>
        <w:rPr>
          <w:rFonts w:cstheme="minorHAnsi"/>
          <w:b/>
          <w:sz w:val="24"/>
          <w:szCs w:val="24"/>
        </w:rPr>
      </w:pPr>
      <w:r w:rsidRPr="002A285C">
        <w:rPr>
          <w:rFonts w:cstheme="minorHAnsi"/>
          <w:b/>
          <w:sz w:val="24"/>
          <w:szCs w:val="24"/>
        </w:rPr>
        <w:t xml:space="preserve">Appendix </w:t>
      </w:r>
      <w:r w:rsidRPr="002A285C">
        <w:rPr>
          <w:rFonts w:cstheme="minorHAnsi"/>
          <w:b/>
          <w:sz w:val="24"/>
          <w:szCs w:val="24"/>
        </w:rPr>
        <w:t>'A'</w:t>
      </w:r>
      <w:r w:rsidRPr="002A285C">
        <w:rPr>
          <w:rFonts w:cstheme="minorHAnsi"/>
          <w:b/>
          <w:sz w:val="24"/>
          <w:szCs w:val="24"/>
        </w:rPr>
        <w:t xml:space="preserve"> Proposed Apportionment of Indicative Department for Transport Highway Maintenance Funding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3934"/>
        <w:gridCol w:w="1701"/>
        <w:gridCol w:w="1595"/>
        <w:gridCol w:w="1551"/>
        <w:gridCol w:w="1992"/>
      </w:tblGrid>
      <w:tr w:rsidR="00257B0E" w:rsidTr="00033CFD">
        <w:trPr>
          <w:trHeight w:val="1198"/>
        </w:trPr>
        <w:tc>
          <w:tcPr>
            <w:tcW w:w="3934" w:type="dxa"/>
            <w:shd w:val="clear" w:color="auto" w:fill="DEEAF6" w:themeFill="accent1" w:themeFillTint="33"/>
            <w:vAlign w:val="center"/>
          </w:tcPr>
          <w:p w:rsidR="00ED4275" w:rsidRPr="00033CFD" w:rsidRDefault="009C6C13" w:rsidP="008E7A1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33CFD">
              <w:rPr>
                <w:b/>
                <w:sz w:val="24"/>
                <w:szCs w:val="24"/>
              </w:rPr>
              <w:t>Programme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D4275" w:rsidRPr="00033CFD" w:rsidRDefault="009C6C13" w:rsidP="008E7A1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33CFD">
              <w:rPr>
                <w:b/>
                <w:sz w:val="24"/>
                <w:szCs w:val="24"/>
              </w:rPr>
              <w:t>DfT Maintenance Needs Grant</w:t>
            </w:r>
          </w:p>
        </w:tc>
        <w:tc>
          <w:tcPr>
            <w:tcW w:w="1595" w:type="dxa"/>
            <w:shd w:val="clear" w:color="auto" w:fill="DEEAF6" w:themeFill="accent1" w:themeFillTint="33"/>
          </w:tcPr>
          <w:p w:rsidR="0085014D" w:rsidRPr="00033CFD" w:rsidRDefault="009C6C13" w:rsidP="008E7A1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ED4275" w:rsidRPr="00033CFD" w:rsidRDefault="009C6C13" w:rsidP="008E7A1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33CFD">
              <w:rPr>
                <w:b/>
                <w:sz w:val="24"/>
                <w:szCs w:val="24"/>
              </w:rPr>
              <w:t>DfT Incentive Fund Band 2</w:t>
            </w:r>
          </w:p>
        </w:tc>
        <w:tc>
          <w:tcPr>
            <w:tcW w:w="1551" w:type="dxa"/>
            <w:shd w:val="clear" w:color="auto" w:fill="DEEAF6" w:themeFill="accent1" w:themeFillTint="33"/>
            <w:vAlign w:val="center"/>
          </w:tcPr>
          <w:p w:rsidR="00ED4275" w:rsidRPr="00033CFD" w:rsidRDefault="009C6C13" w:rsidP="008E7A1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33CFD">
              <w:rPr>
                <w:b/>
                <w:sz w:val="24"/>
                <w:szCs w:val="24"/>
              </w:rPr>
              <w:t>DfT Incentive Fund Band 3</w:t>
            </w:r>
          </w:p>
        </w:tc>
        <w:tc>
          <w:tcPr>
            <w:tcW w:w="1992" w:type="dxa"/>
            <w:shd w:val="clear" w:color="auto" w:fill="DEEAF6" w:themeFill="accent1" w:themeFillTint="33"/>
            <w:vAlign w:val="center"/>
          </w:tcPr>
          <w:p w:rsidR="00033CFD" w:rsidRDefault="009C6C13" w:rsidP="008E7A1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33CFD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Allocation (A</w:t>
            </w:r>
            <w:r w:rsidRPr="00033CFD">
              <w:rPr>
                <w:b/>
                <w:sz w:val="24"/>
                <w:szCs w:val="24"/>
              </w:rPr>
              <w:t xml:space="preserve">ssuming </w:t>
            </w:r>
          </w:p>
          <w:p w:rsidR="00ED4275" w:rsidRPr="00033CFD" w:rsidRDefault="009C6C13" w:rsidP="008E7A1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33CFD">
              <w:rPr>
                <w:b/>
                <w:sz w:val="24"/>
                <w:szCs w:val="24"/>
              </w:rPr>
              <w:t>Band 3)</w:t>
            </w:r>
          </w:p>
        </w:tc>
      </w:tr>
      <w:tr w:rsidR="00257B0E" w:rsidTr="00033CFD">
        <w:tc>
          <w:tcPr>
            <w:tcW w:w="3934" w:type="dxa"/>
          </w:tcPr>
          <w:p w:rsidR="00ED4275" w:rsidRPr="0094317C" w:rsidRDefault="009C6C13" w:rsidP="00396EA0">
            <w:pPr>
              <w:spacing w:before="120" w:after="120"/>
            </w:pPr>
            <w:r w:rsidRPr="0094317C">
              <w:t>ABC</w:t>
            </w:r>
          </w:p>
        </w:tc>
        <w:tc>
          <w:tcPr>
            <w:tcW w:w="1701" w:type="dxa"/>
          </w:tcPr>
          <w:p w:rsidR="00ED4275" w:rsidRPr="0094317C" w:rsidRDefault="009C6C13" w:rsidP="00396EA0">
            <w:pPr>
              <w:spacing w:before="120" w:after="120"/>
              <w:jc w:val="center"/>
            </w:pPr>
            <w:r w:rsidRPr="0094317C">
              <w:t>£4,500,062</w:t>
            </w:r>
          </w:p>
        </w:tc>
        <w:tc>
          <w:tcPr>
            <w:tcW w:w="1595" w:type="dxa"/>
          </w:tcPr>
          <w:p w:rsidR="00ED4275" w:rsidRPr="0094317C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94317C" w:rsidRDefault="009C6C13" w:rsidP="00396EA0">
            <w:pPr>
              <w:spacing w:before="120" w:after="120"/>
              <w:jc w:val="center"/>
            </w:pPr>
            <w:r w:rsidRPr="0094317C">
              <w:t>£400,148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£4,900,210</w:t>
            </w:r>
          </w:p>
        </w:tc>
      </w:tr>
      <w:tr w:rsidR="00257B0E" w:rsidTr="00033CFD">
        <w:tc>
          <w:tcPr>
            <w:tcW w:w="3934" w:type="dxa"/>
          </w:tcPr>
          <w:p w:rsidR="00ED4275" w:rsidRPr="00991FDB" w:rsidRDefault="009C6C13" w:rsidP="00396EA0">
            <w:pPr>
              <w:spacing w:before="120" w:after="120"/>
            </w:pPr>
            <w:r w:rsidRPr="00991FDB">
              <w:t>Urban Unclassified</w:t>
            </w:r>
          </w:p>
        </w:tc>
        <w:tc>
          <w:tcPr>
            <w:tcW w:w="1701" w:type="dxa"/>
          </w:tcPr>
          <w:p w:rsidR="00ED4275" w:rsidRPr="00991FDB" w:rsidRDefault="009C6C13" w:rsidP="00396EA0">
            <w:pPr>
              <w:spacing w:before="120" w:after="120"/>
              <w:jc w:val="center"/>
            </w:pPr>
            <w:r w:rsidRPr="00991FDB">
              <w:t>£3,734,000</w:t>
            </w:r>
          </w:p>
        </w:tc>
        <w:tc>
          <w:tcPr>
            <w:tcW w:w="1595" w:type="dxa"/>
          </w:tcPr>
          <w:p w:rsidR="00ED4275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991FDB" w:rsidRDefault="009C6C13" w:rsidP="00396EA0">
            <w:pPr>
              <w:spacing w:before="120" w:after="120"/>
              <w:jc w:val="center"/>
            </w:pPr>
            <w:r>
              <w:t>£307,585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£4,041,585</w:t>
            </w:r>
          </w:p>
        </w:tc>
      </w:tr>
      <w:tr w:rsidR="00257B0E" w:rsidTr="00033CFD">
        <w:tc>
          <w:tcPr>
            <w:tcW w:w="3934" w:type="dxa"/>
          </w:tcPr>
          <w:p w:rsidR="00ED4275" w:rsidRPr="0094317C" w:rsidRDefault="009C6C13" w:rsidP="00396EA0">
            <w:pPr>
              <w:spacing w:before="120" w:after="120"/>
            </w:pPr>
            <w:r w:rsidRPr="0094317C">
              <w:t>Rural Unclassified</w:t>
            </w:r>
          </w:p>
        </w:tc>
        <w:tc>
          <w:tcPr>
            <w:tcW w:w="1701" w:type="dxa"/>
          </w:tcPr>
          <w:p w:rsidR="00ED4275" w:rsidRPr="0094317C" w:rsidRDefault="009C6C13" w:rsidP="00396EA0">
            <w:pPr>
              <w:spacing w:before="120" w:after="120"/>
              <w:jc w:val="center"/>
            </w:pPr>
            <w:r w:rsidRPr="0094317C">
              <w:t>£989,938</w:t>
            </w:r>
          </w:p>
        </w:tc>
        <w:tc>
          <w:tcPr>
            <w:tcW w:w="1595" w:type="dxa"/>
          </w:tcPr>
          <w:p w:rsidR="00ED4275" w:rsidRPr="0094317C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94317C" w:rsidRDefault="009C6C13" w:rsidP="00396EA0">
            <w:pPr>
              <w:spacing w:before="120" w:after="120"/>
              <w:jc w:val="center"/>
            </w:pP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£989,938</w:t>
            </w:r>
          </w:p>
        </w:tc>
      </w:tr>
      <w:tr w:rsidR="00257B0E" w:rsidTr="00033CFD">
        <w:tc>
          <w:tcPr>
            <w:tcW w:w="3934" w:type="dxa"/>
          </w:tcPr>
          <w:p w:rsidR="00ED4275" w:rsidRPr="009A4CC4" w:rsidRDefault="009C6C13" w:rsidP="00396EA0">
            <w:pPr>
              <w:spacing w:before="120" w:after="120"/>
            </w:pPr>
            <w:r w:rsidRPr="009A4CC4">
              <w:t>Footways</w:t>
            </w:r>
          </w:p>
        </w:tc>
        <w:tc>
          <w:tcPr>
            <w:tcW w:w="1701" w:type="dxa"/>
          </w:tcPr>
          <w:p w:rsidR="00ED4275" w:rsidRPr="009A4CC4" w:rsidRDefault="009C6C13" w:rsidP="00396EA0">
            <w:pPr>
              <w:spacing w:before="120" w:after="120"/>
              <w:jc w:val="center"/>
            </w:pPr>
            <w:r w:rsidRPr="009A4CC4">
              <w:t>£720,000</w:t>
            </w:r>
          </w:p>
        </w:tc>
        <w:tc>
          <w:tcPr>
            <w:tcW w:w="1595" w:type="dxa"/>
          </w:tcPr>
          <w:p w:rsidR="00ED4275" w:rsidRPr="009A4CC4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9A4CC4" w:rsidRDefault="009C6C13" w:rsidP="00396EA0">
            <w:pPr>
              <w:spacing w:before="120" w:after="120"/>
              <w:jc w:val="center"/>
            </w:pPr>
            <w:r w:rsidRPr="009A4CC4">
              <w:t>£62,970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£782,970</w:t>
            </w:r>
          </w:p>
        </w:tc>
      </w:tr>
      <w:tr w:rsidR="00257B0E" w:rsidTr="00033CFD">
        <w:tc>
          <w:tcPr>
            <w:tcW w:w="3934" w:type="dxa"/>
          </w:tcPr>
          <w:p w:rsidR="00ED4275" w:rsidRPr="008C43D8" w:rsidRDefault="009C6C13" w:rsidP="00396EA0">
            <w:pPr>
              <w:spacing w:before="120" w:after="120"/>
            </w:pPr>
            <w:r w:rsidRPr="008C43D8">
              <w:t>Moss Roads</w:t>
            </w:r>
          </w:p>
        </w:tc>
        <w:tc>
          <w:tcPr>
            <w:tcW w:w="1701" w:type="dxa"/>
          </w:tcPr>
          <w:p w:rsidR="00ED4275" w:rsidRPr="008C43D8" w:rsidRDefault="009C6C13" w:rsidP="00396EA0">
            <w:pPr>
              <w:spacing w:before="120" w:after="120"/>
              <w:jc w:val="center"/>
            </w:pPr>
            <w:r w:rsidRPr="008C43D8">
              <w:t>£750,000</w:t>
            </w:r>
          </w:p>
        </w:tc>
        <w:tc>
          <w:tcPr>
            <w:tcW w:w="1595" w:type="dxa"/>
          </w:tcPr>
          <w:p w:rsidR="00ED4275" w:rsidRPr="008C43D8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8C43D8" w:rsidRDefault="009C6C13" w:rsidP="00396EA0">
            <w:pPr>
              <w:spacing w:before="120" w:after="120"/>
              <w:jc w:val="center"/>
            </w:pP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£750,000</w:t>
            </w:r>
          </w:p>
        </w:tc>
      </w:tr>
      <w:tr w:rsidR="00257B0E" w:rsidTr="00033CFD">
        <w:tc>
          <w:tcPr>
            <w:tcW w:w="3934" w:type="dxa"/>
          </w:tcPr>
          <w:p w:rsidR="00ED4275" w:rsidRPr="00152173" w:rsidRDefault="009C6C13" w:rsidP="00396EA0">
            <w:pPr>
              <w:spacing w:before="120" w:after="120"/>
            </w:pPr>
            <w:r w:rsidRPr="00152173">
              <w:t>Drainage</w:t>
            </w:r>
          </w:p>
        </w:tc>
        <w:tc>
          <w:tcPr>
            <w:tcW w:w="1701" w:type="dxa"/>
          </w:tcPr>
          <w:p w:rsidR="00ED4275" w:rsidRPr="00152173" w:rsidRDefault="009C6C13" w:rsidP="00396EA0">
            <w:pPr>
              <w:spacing w:before="120" w:after="120"/>
              <w:jc w:val="center"/>
            </w:pPr>
            <w:r w:rsidRPr="00152173">
              <w:t>£440,000</w:t>
            </w:r>
          </w:p>
        </w:tc>
        <w:tc>
          <w:tcPr>
            <w:tcW w:w="1595" w:type="dxa"/>
          </w:tcPr>
          <w:p w:rsidR="00ED4275" w:rsidRPr="00152173" w:rsidRDefault="009C6C13" w:rsidP="00396EA0">
            <w:pPr>
              <w:spacing w:before="120" w:after="120"/>
              <w:jc w:val="center"/>
            </w:pPr>
            <w:r w:rsidRPr="00152173">
              <w:t>£60,000</w:t>
            </w:r>
          </w:p>
        </w:tc>
        <w:tc>
          <w:tcPr>
            <w:tcW w:w="1551" w:type="dxa"/>
          </w:tcPr>
          <w:p w:rsidR="00ED4275" w:rsidRPr="00152173" w:rsidRDefault="009C6C13" w:rsidP="00396EA0">
            <w:pPr>
              <w:spacing w:before="120" w:after="120"/>
              <w:jc w:val="center"/>
            </w:pPr>
            <w:r w:rsidRPr="00152173">
              <w:t>£60,000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£500,000</w:t>
            </w:r>
          </w:p>
        </w:tc>
      </w:tr>
      <w:tr w:rsidR="00257B0E" w:rsidTr="00033CFD">
        <w:tc>
          <w:tcPr>
            <w:tcW w:w="3934" w:type="dxa"/>
          </w:tcPr>
          <w:p w:rsidR="00ED4275" w:rsidRPr="00E66513" w:rsidRDefault="009C6C13" w:rsidP="00396EA0">
            <w:pPr>
              <w:spacing w:before="120" w:after="120"/>
            </w:pPr>
            <w:r w:rsidRPr="00E66513">
              <w:t>Street Lighting</w:t>
            </w:r>
          </w:p>
        </w:tc>
        <w:tc>
          <w:tcPr>
            <w:tcW w:w="1701" w:type="dxa"/>
          </w:tcPr>
          <w:p w:rsidR="00ED4275" w:rsidRPr="00E66513" w:rsidRDefault="009C6C13" w:rsidP="00396EA0">
            <w:pPr>
              <w:spacing w:before="120" w:after="120"/>
              <w:jc w:val="center"/>
            </w:pPr>
            <w:r w:rsidRPr="00E66513">
              <w:t>£1,000,000</w:t>
            </w:r>
          </w:p>
        </w:tc>
        <w:tc>
          <w:tcPr>
            <w:tcW w:w="1595" w:type="dxa"/>
          </w:tcPr>
          <w:p w:rsidR="00ED4275" w:rsidRPr="00E66513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E66513" w:rsidRDefault="009C6C13" w:rsidP="00396EA0">
            <w:pPr>
              <w:spacing w:before="120" w:after="120"/>
              <w:jc w:val="center"/>
            </w:pP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£1,000,000</w:t>
            </w:r>
          </w:p>
        </w:tc>
      </w:tr>
      <w:tr w:rsidR="00257B0E" w:rsidTr="00033CFD">
        <w:tc>
          <w:tcPr>
            <w:tcW w:w="3934" w:type="dxa"/>
          </w:tcPr>
          <w:p w:rsidR="00ED4275" w:rsidRPr="00B401B1" w:rsidRDefault="009C6C13" w:rsidP="00396EA0">
            <w:pPr>
              <w:spacing w:before="120" w:after="120"/>
            </w:pPr>
            <w:r w:rsidRPr="00B401B1">
              <w:t>Traffic Signals</w:t>
            </w:r>
          </w:p>
        </w:tc>
        <w:tc>
          <w:tcPr>
            <w:tcW w:w="1701" w:type="dxa"/>
          </w:tcPr>
          <w:p w:rsidR="00ED4275" w:rsidRPr="00B401B1" w:rsidRDefault="009C6C13" w:rsidP="00396EA0">
            <w:pPr>
              <w:spacing w:before="120" w:after="120"/>
              <w:jc w:val="center"/>
            </w:pPr>
            <w:r w:rsidRPr="00B401B1">
              <w:t>£100,000</w:t>
            </w:r>
          </w:p>
        </w:tc>
        <w:tc>
          <w:tcPr>
            <w:tcW w:w="1595" w:type="dxa"/>
          </w:tcPr>
          <w:p w:rsidR="00ED4275" w:rsidRPr="00B401B1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B401B1" w:rsidRDefault="009C6C13" w:rsidP="00396EA0">
            <w:pPr>
              <w:spacing w:before="120" w:after="120"/>
              <w:jc w:val="center"/>
            </w:pPr>
            <w:r w:rsidRPr="00B401B1">
              <w:t>£200,000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£300,000</w:t>
            </w:r>
          </w:p>
        </w:tc>
      </w:tr>
      <w:tr w:rsidR="00257B0E" w:rsidTr="00033CFD">
        <w:tc>
          <w:tcPr>
            <w:tcW w:w="3934" w:type="dxa"/>
          </w:tcPr>
          <w:p w:rsidR="00ED4275" w:rsidRPr="008213B3" w:rsidRDefault="009C6C13" w:rsidP="00396EA0">
            <w:pPr>
              <w:spacing w:before="120" w:after="120"/>
            </w:pPr>
            <w:r w:rsidRPr="008213B3">
              <w:t>Bridges &amp; Structures</w:t>
            </w:r>
          </w:p>
        </w:tc>
        <w:tc>
          <w:tcPr>
            <w:tcW w:w="1701" w:type="dxa"/>
          </w:tcPr>
          <w:p w:rsidR="00ED4275" w:rsidRPr="008213B3" w:rsidRDefault="009C6C13" w:rsidP="00396EA0">
            <w:pPr>
              <w:spacing w:before="120" w:after="120"/>
              <w:jc w:val="center"/>
            </w:pPr>
            <w:r w:rsidRPr="008213B3">
              <w:t>£2,400,000</w:t>
            </w:r>
          </w:p>
        </w:tc>
        <w:tc>
          <w:tcPr>
            <w:tcW w:w="1595" w:type="dxa"/>
          </w:tcPr>
          <w:p w:rsidR="00ED4275" w:rsidRPr="008213B3" w:rsidRDefault="009C6C13" w:rsidP="00396EA0">
            <w:pPr>
              <w:spacing w:before="120" w:after="120"/>
              <w:jc w:val="center"/>
            </w:pPr>
            <w:r w:rsidRPr="008213B3">
              <w:t>£600,000</w:t>
            </w:r>
          </w:p>
        </w:tc>
        <w:tc>
          <w:tcPr>
            <w:tcW w:w="1551" w:type="dxa"/>
          </w:tcPr>
          <w:p w:rsidR="00ED4275" w:rsidRPr="008213B3" w:rsidRDefault="009C6C13" w:rsidP="00396EA0">
            <w:pPr>
              <w:spacing w:before="120" w:after="120"/>
              <w:jc w:val="center"/>
            </w:pPr>
            <w:r w:rsidRPr="008213B3">
              <w:t>£600,000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£3,000,000</w:t>
            </w:r>
          </w:p>
        </w:tc>
      </w:tr>
      <w:tr w:rsidR="00257B0E" w:rsidTr="00033CFD">
        <w:tc>
          <w:tcPr>
            <w:tcW w:w="3934" w:type="dxa"/>
          </w:tcPr>
          <w:p w:rsidR="00ED4275" w:rsidRPr="005F7BAD" w:rsidRDefault="009C6C13" w:rsidP="00396EA0">
            <w:pPr>
              <w:spacing w:before="120" w:after="120"/>
            </w:pPr>
            <w:r w:rsidRPr="005F7BAD">
              <w:t>Structural Defects</w:t>
            </w:r>
          </w:p>
        </w:tc>
        <w:tc>
          <w:tcPr>
            <w:tcW w:w="1701" w:type="dxa"/>
          </w:tcPr>
          <w:p w:rsidR="00ED4275" w:rsidRPr="005F7BAD" w:rsidRDefault="009C6C13" w:rsidP="00396EA0">
            <w:pPr>
              <w:spacing w:before="120" w:after="120"/>
              <w:jc w:val="center"/>
            </w:pPr>
            <w:r w:rsidRPr="005F7BAD">
              <w:t>£2,000,000</w:t>
            </w:r>
          </w:p>
        </w:tc>
        <w:tc>
          <w:tcPr>
            <w:tcW w:w="1595" w:type="dxa"/>
          </w:tcPr>
          <w:p w:rsidR="00ED4275" w:rsidRPr="005F7BAD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5F7BAD" w:rsidRDefault="009C6C13" w:rsidP="00396EA0">
            <w:pPr>
              <w:spacing w:before="120" w:after="120"/>
              <w:jc w:val="center"/>
            </w:pP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£2,000,000</w:t>
            </w:r>
          </w:p>
        </w:tc>
      </w:tr>
      <w:tr w:rsidR="00257B0E" w:rsidTr="00033CFD">
        <w:tc>
          <w:tcPr>
            <w:tcW w:w="3934" w:type="dxa"/>
          </w:tcPr>
          <w:p w:rsidR="00ED4275" w:rsidRPr="007343B4" w:rsidRDefault="009C6C13" w:rsidP="00396EA0">
            <w:pPr>
              <w:spacing w:before="120" w:after="120"/>
            </w:pPr>
            <w:r w:rsidRPr="007343B4">
              <w:t>Safety Camera Maintenance</w:t>
            </w:r>
          </w:p>
        </w:tc>
        <w:tc>
          <w:tcPr>
            <w:tcW w:w="1701" w:type="dxa"/>
          </w:tcPr>
          <w:p w:rsidR="00ED4275" w:rsidRPr="007343B4" w:rsidRDefault="009C6C13" w:rsidP="00396EA0">
            <w:pPr>
              <w:spacing w:before="120" w:after="120"/>
              <w:jc w:val="center"/>
            </w:pPr>
            <w:r w:rsidRPr="007343B4">
              <w:t>£30,000</w:t>
            </w:r>
          </w:p>
        </w:tc>
        <w:tc>
          <w:tcPr>
            <w:tcW w:w="1595" w:type="dxa"/>
          </w:tcPr>
          <w:p w:rsidR="00ED4275" w:rsidRPr="007343B4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7343B4" w:rsidRDefault="009C6C13" w:rsidP="00396EA0">
            <w:pPr>
              <w:spacing w:before="120" w:after="120"/>
              <w:jc w:val="center"/>
            </w:pPr>
            <w:r w:rsidRPr="007343B4">
              <w:t>£20,000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£50,000</w:t>
            </w:r>
          </w:p>
        </w:tc>
      </w:tr>
      <w:tr w:rsidR="00257B0E" w:rsidTr="00033CFD">
        <w:tc>
          <w:tcPr>
            <w:tcW w:w="3934" w:type="dxa"/>
          </w:tcPr>
          <w:p w:rsidR="00ED4275" w:rsidRPr="001967F3" w:rsidRDefault="009C6C13" w:rsidP="00396EA0">
            <w:pPr>
              <w:spacing w:before="120" w:after="120"/>
            </w:pPr>
            <w:r w:rsidRPr="001967F3">
              <w:t>Geotech</w:t>
            </w:r>
            <w:r>
              <w:t>nical Surveys</w:t>
            </w:r>
          </w:p>
        </w:tc>
        <w:tc>
          <w:tcPr>
            <w:tcW w:w="1701" w:type="dxa"/>
          </w:tcPr>
          <w:p w:rsidR="00ED4275" w:rsidRPr="001967F3" w:rsidRDefault="009C6C13" w:rsidP="00396EA0">
            <w:pPr>
              <w:spacing w:before="120" w:after="120"/>
              <w:jc w:val="center"/>
            </w:pPr>
            <w:r w:rsidRPr="001967F3">
              <w:t>£80,000</w:t>
            </w:r>
          </w:p>
        </w:tc>
        <w:tc>
          <w:tcPr>
            <w:tcW w:w="1595" w:type="dxa"/>
          </w:tcPr>
          <w:p w:rsidR="00ED4275" w:rsidRPr="001967F3" w:rsidRDefault="009C6C13" w:rsidP="00396EA0">
            <w:pPr>
              <w:spacing w:before="120" w:after="120"/>
              <w:jc w:val="center"/>
            </w:pPr>
            <w:r>
              <w:t>£9,400</w:t>
            </w:r>
          </w:p>
        </w:tc>
        <w:tc>
          <w:tcPr>
            <w:tcW w:w="1551" w:type="dxa"/>
          </w:tcPr>
          <w:p w:rsidR="00ED4275" w:rsidRPr="001967F3" w:rsidRDefault="009C6C13" w:rsidP="00B12196">
            <w:pPr>
              <w:spacing w:before="120" w:after="120"/>
              <w:jc w:val="center"/>
            </w:pPr>
            <w:r w:rsidRPr="001967F3">
              <w:t>£</w:t>
            </w:r>
            <w:r>
              <w:t>20,000</w:t>
            </w:r>
          </w:p>
        </w:tc>
        <w:tc>
          <w:tcPr>
            <w:tcW w:w="1992" w:type="dxa"/>
          </w:tcPr>
          <w:p w:rsidR="00ED4275" w:rsidRPr="00985E99" w:rsidRDefault="009C6C13" w:rsidP="00B1219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£10</w:t>
            </w:r>
            <w:r w:rsidRPr="00985E99">
              <w:rPr>
                <w:b/>
              </w:rPr>
              <w:t>0,000</w:t>
            </w:r>
          </w:p>
        </w:tc>
      </w:tr>
      <w:tr w:rsidR="00257B0E" w:rsidTr="00033CFD">
        <w:tc>
          <w:tcPr>
            <w:tcW w:w="3934" w:type="dxa"/>
          </w:tcPr>
          <w:p w:rsidR="00ED4275" w:rsidRPr="003812C7" w:rsidRDefault="009C6C13" w:rsidP="00396EA0">
            <w:pPr>
              <w:spacing w:before="120" w:after="120"/>
            </w:pPr>
            <w:r w:rsidRPr="003812C7">
              <w:t>Surveys &amp; Coring for Capital programme</w:t>
            </w:r>
          </w:p>
        </w:tc>
        <w:tc>
          <w:tcPr>
            <w:tcW w:w="1701" w:type="dxa"/>
          </w:tcPr>
          <w:p w:rsidR="00ED4275" w:rsidRPr="003812C7" w:rsidRDefault="009C6C13" w:rsidP="00396EA0">
            <w:pPr>
              <w:spacing w:before="120" w:after="120"/>
              <w:jc w:val="center"/>
            </w:pPr>
            <w:r w:rsidRPr="003812C7">
              <w:t>£600,000</w:t>
            </w:r>
          </w:p>
        </w:tc>
        <w:tc>
          <w:tcPr>
            <w:tcW w:w="1595" w:type="dxa"/>
          </w:tcPr>
          <w:p w:rsidR="00ED4275" w:rsidRPr="003812C7" w:rsidRDefault="009C6C13" w:rsidP="00396EA0">
            <w:pPr>
              <w:spacing w:before="120" w:after="120"/>
              <w:jc w:val="center"/>
            </w:pPr>
            <w:r>
              <w:t>£75,000</w:t>
            </w:r>
          </w:p>
        </w:tc>
        <w:tc>
          <w:tcPr>
            <w:tcW w:w="1551" w:type="dxa"/>
          </w:tcPr>
          <w:p w:rsidR="00ED4275" w:rsidRPr="003812C7" w:rsidRDefault="009C6C13" w:rsidP="00B12196">
            <w:pPr>
              <w:spacing w:before="120" w:after="120"/>
              <w:jc w:val="center"/>
            </w:pPr>
            <w:r w:rsidRPr="003812C7">
              <w:t>£</w:t>
            </w:r>
            <w:r>
              <w:t>150</w:t>
            </w:r>
            <w:r>
              <w:t>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£750,000</w:t>
            </w:r>
          </w:p>
        </w:tc>
      </w:tr>
      <w:tr w:rsidR="00257B0E" w:rsidTr="00033CFD">
        <w:tc>
          <w:tcPr>
            <w:tcW w:w="3934" w:type="dxa"/>
          </w:tcPr>
          <w:p w:rsidR="00ED4275" w:rsidRPr="00EC4B7F" w:rsidRDefault="009C6C13" w:rsidP="00396EA0">
            <w:pPr>
              <w:spacing w:before="120" w:after="120"/>
            </w:pPr>
            <w:r>
              <w:t>Future design/</w:t>
            </w:r>
            <w:r w:rsidRPr="00EC4B7F">
              <w:t>site investigations</w:t>
            </w:r>
          </w:p>
        </w:tc>
        <w:tc>
          <w:tcPr>
            <w:tcW w:w="1701" w:type="dxa"/>
          </w:tcPr>
          <w:p w:rsidR="00ED4275" w:rsidRPr="00EC4B7F" w:rsidRDefault="009C6C13" w:rsidP="00396EA0">
            <w:pPr>
              <w:spacing w:before="120" w:after="120"/>
              <w:jc w:val="center"/>
            </w:pPr>
          </w:p>
        </w:tc>
        <w:tc>
          <w:tcPr>
            <w:tcW w:w="1595" w:type="dxa"/>
          </w:tcPr>
          <w:p w:rsidR="00ED4275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EC4B7F" w:rsidRDefault="009C6C13" w:rsidP="00396EA0">
            <w:pPr>
              <w:spacing w:before="120" w:after="120"/>
              <w:jc w:val="center"/>
            </w:pPr>
            <w:r>
              <w:t>£299,297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£299,297</w:t>
            </w:r>
          </w:p>
        </w:tc>
      </w:tr>
      <w:tr w:rsidR="00257B0E" w:rsidTr="00033CFD">
        <w:tc>
          <w:tcPr>
            <w:tcW w:w="3934" w:type="dxa"/>
          </w:tcPr>
          <w:p w:rsidR="00ED4275" w:rsidRPr="009C611A" w:rsidRDefault="009C6C13" w:rsidP="00396EA0">
            <w:pPr>
              <w:spacing w:before="120" w:after="120"/>
            </w:pPr>
            <w:r w:rsidRPr="009C611A">
              <w:t xml:space="preserve">Planned additional maintenance </w:t>
            </w:r>
          </w:p>
        </w:tc>
        <w:tc>
          <w:tcPr>
            <w:tcW w:w="1701" w:type="dxa"/>
          </w:tcPr>
          <w:p w:rsidR="00ED4275" w:rsidRPr="009C611A" w:rsidRDefault="009C6C13" w:rsidP="00396EA0">
            <w:pPr>
              <w:spacing w:before="120" w:after="120"/>
              <w:jc w:val="center"/>
            </w:pPr>
            <w:r w:rsidRPr="009C611A">
              <w:t>£283,000</w:t>
            </w:r>
          </w:p>
        </w:tc>
        <w:tc>
          <w:tcPr>
            <w:tcW w:w="1595" w:type="dxa"/>
          </w:tcPr>
          <w:p w:rsidR="00ED4275" w:rsidRPr="009C611A" w:rsidRDefault="009C6C13" w:rsidP="00396EA0">
            <w:pPr>
              <w:spacing w:before="120" w:after="120"/>
              <w:jc w:val="center"/>
            </w:pPr>
            <w:r>
              <w:t>£115,600</w:t>
            </w:r>
          </w:p>
        </w:tc>
        <w:tc>
          <w:tcPr>
            <w:tcW w:w="1551" w:type="dxa"/>
          </w:tcPr>
          <w:p w:rsidR="00ED4275" w:rsidRPr="009C611A" w:rsidRDefault="009C6C13" w:rsidP="00B12196">
            <w:pPr>
              <w:spacing w:before="120" w:after="120"/>
              <w:jc w:val="center"/>
            </w:pPr>
            <w:r w:rsidRPr="009C611A">
              <w:t>£</w:t>
            </w:r>
            <w:r>
              <w:t>400</w:t>
            </w:r>
            <w:r>
              <w:t>,</w:t>
            </w:r>
            <w:r>
              <w:t>0</w:t>
            </w:r>
            <w:r>
              <w:t>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£683,000</w:t>
            </w:r>
          </w:p>
        </w:tc>
      </w:tr>
      <w:tr w:rsidR="00257B0E" w:rsidTr="00033CFD">
        <w:tc>
          <w:tcPr>
            <w:tcW w:w="3934" w:type="dxa"/>
          </w:tcPr>
          <w:p w:rsidR="00ED4275" w:rsidRPr="00E27545" w:rsidRDefault="009C6C13" w:rsidP="00396EA0">
            <w:pPr>
              <w:spacing w:before="120" w:after="120"/>
            </w:pPr>
            <w:r w:rsidRPr="00E27545">
              <w:t>Structures: P</w:t>
            </w:r>
            <w:r>
              <w:t xml:space="preserve">rincipal </w:t>
            </w:r>
            <w:r w:rsidRPr="00E27545">
              <w:t>B</w:t>
            </w:r>
            <w:r>
              <w:t xml:space="preserve">ridge </w:t>
            </w:r>
            <w:r w:rsidRPr="00E27545">
              <w:t>I</w:t>
            </w:r>
            <w:r>
              <w:t>nspection</w:t>
            </w:r>
            <w:r w:rsidRPr="00E27545">
              <w:t>s</w:t>
            </w:r>
          </w:p>
        </w:tc>
        <w:tc>
          <w:tcPr>
            <w:tcW w:w="1701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  <w:r w:rsidRPr="00E27545">
              <w:t>£300,000</w:t>
            </w:r>
          </w:p>
        </w:tc>
        <w:tc>
          <w:tcPr>
            <w:tcW w:w="1595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  <w:r w:rsidRPr="00E27545">
              <w:t>£300,000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£600,000</w:t>
            </w:r>
          </w:p>
        </w:tc>
      </w:tr>
      <w:tr w:rsidR="00257B0E" w:rsidTr="00033CFD">
        <w:tc>
          <w:tcPr>
            <w:tcW w:w="3934" w:type="dxa"/>
          </w:tcPr>
          <w:p w:rsidR="00ED4275" w:rsidRPr="00E27545" w:rsidRDefault="009C6C13" w:rsidP="00396EA0">
            <w:pPr>
              <w:spacing w:before="120" w:after="120"/>
            </w:pPr>
            <w:r w:rsidRPr="00E27545">
              <w:t>Structures:</w:t>
            </w:r>
            <w:r>
              <w:t xml:space="preserve"> </w:t>
            </w:r>
            <w:r w:rsidRPr="00E27545">
              <w:t>Risk Based</w:t>
            </w:r>
            <w:r>
              <w:t xml:space="preserve"> Assessments</w:t>
            </w:r>
          </w:p>
        </w:tc>
        <w:tc>
          <w:tcPr>
            <w:tcW w:w="1701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  <w:r w:rsidRPr="00E27545">
              <w:t>£215,000</w:t>
            </w:r>
          </w:p>
        </w:tc>
        <w:tc>
          <w:tcPr>
            <w:tcW w:w="1595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  <w:r w:rsidRPr="00E27545">
              <w:t>£100,000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£315,000</w:t>
            </w:r>
          </w:p>
        </w:tc>
      </w:tr>
      <w:tr w:rsidR="00257B0E" w:rsidTr="00033CFD">
        <w:trPr>
          <w:trHeight w:val="519"/>
        </w:trPr>
        <w:tc>
          <w:tcPr>
            <w:tcW w:w="3934" w:type="dxa"/>
          </w:tcPr>
          <w:p w:rsidR="00ED4275" w:rsidRPr="00E27545" w:rsidRDefault="009C6C13" w:rsidP="00396EA0">
            <w:pPr>
              <w:spacing w:before="120" w:after="120"/>
            </w:pPr>
            <w:r w:rsidRPr="00E27545">
              <w:t>Street Lighting TR22</w:t>
            </w:r>
            <w:r>
              <w:t>:</w:t>
            </w:r>
            <w:r w:rsidRPr="00E27545">
              <w:t xml:space="preserve"> Risk Based</w:t>
            </w:r>
            <w:r>
              <w:t xml:space="preserve"> Assessments</w:t>
            </w:r>
          </w:p>
        </w:tc>
        <w:tc>
          <w:tcPr>
            <w:tcW w:w="1701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  <w:r w:rsidRPr="00E27545">
              <w:t>£250,000</w:t>
            </w:r>
          </w:p>
        </w:tc>
        <w:tc>
          <w:tcPr>
            <w:tcW w:w="1595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  <w:vAlign w:val="center"/>
          </w:tcPr>
          <w:p w:rsidR="00ED4275" w:rsidRPr="00E27545" w:rsidRDefault="009C6C13" w:rsidP="008E7A17">
            <w:pPr>
              <w:spacing w:before="120" w:after="120"/>
              <w:jc w:val="center"/>
            </w:pPr>
            <w:r w:rsidRPr="00E27545">
              <w:t>£250,000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£500,000</w:t>
            </w:r>
          </w:p>
        </w:tc>
      </w:tr>
      <w:tr w:rsidR="00257B0E" w:rsidTr="00033CFD">
        <w:tc>
          <w:tcPr>
            <w:tcW w:w="3934" w:type="dxa"/>
          </w:tcPr>
          <w:p w:rsidR="00ED4275" w:rsidRPr="00E27545" w:rsidRDefault="009C6C13" w:rsidP="00396EA0">
            <w:pPr>
              <w:spacing w:before="120" w:after="120"/>
            </w:pPr>
            <w:r w:rsidRPr="00E27545">
              <w:t>Vehicle Restraint Barriers</w:t>
            </w:r>
            <w:r>
              <w:t>:</w:t>
            </w:r>
            <w:r w:rsidRPr="00E27545">
              <w:t xml:space="preserve"> Risk Based</w:t>
            </w:r>
            <w:r>
              <w:t xml:space="preserve"> Assessments</w:t>
            </w:r>
          </w:p>
        </w:tc>
        <w:tc>
          <w:tcPr>
            <w:tcW w:w="1701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  <w:r w:rsidRPr="00E27545">
              <w:t>£175,000</w:t>
            </w:r>
          </w:p>
        </w:tc>
        <w:tc>
          <w:tcPr>
            <w:tcW w:w="1595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</w:p>
        </w:tc>
        <w:tc>
          <w:tcPr>
            <w:tcW w:w="1551" w:type="dxa"/>
          </w:tcPr>
          <w:p w:rsidR="00ED4275" w:rsidRPr="00E27545" w:rsidRDefault="009C6C13" w:rsidP="00396EA0">
            <w:pPr>
              <w:spacing w:before="120" w:after="120"/>
              <w:jc w:val="center"/>
            </w:pPr>
            <w:r w:rsidRPr="00E27545">
              <w:t>£144,000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£319,000</w:t>
            </w:r>
          </w:p>
        </w:tc>
      </w:tr>
      <w:tr w:rsidR="00257B0E" w:rsidTr="00033CFD">
        <w:tc>
          <w:tcPr>
            <w:tcW w:w="3934" w:type="dxa"/>
          </w:tcPr>
          <w:p w:rsidR="00ED4275" w:rsidRPr="000B3ABD" w:rsidRDefault="009C6C13" w:rsidP="00396EA0">
            <w:pPr>
              <w:spacing w:before="120" w:after="120"/>
            </w:pPr>
            <w:r w:rsidRPr="000B3ABD">
              <w:t xml:space="preserve">Derby </w:t>
            </w:r>
            <w:r w:rsidRPr="000B3ABD">
              <w:t>Street Bridge</w:t>
            </w:r>
          </w:p>
        </w:tc>
        <w:tc>
          <w:tcPr>
            <w:tcW w:w="1701" w:type="dxa"/>
          </w:tcPr>
          <w:p w:rsidR="00ED4275" w:rsidRPr="000B3ABD" w:rsidRDefault="009C6C13" w:rsidP="00396EA0">
            <w:pPr>
              <w:spacing w:before="120" w:after="120"/>
              <w:jc w:val="center"/>
            </w:pPr>
          </w:p>
        </w:tc>
        <w:tc>
          <w:tcPr>
            <w:tcW w:w="1595" w:type="dxa"/>
          </w:tcPr>
          <w:p w:rsidR="00ED4275" w:rsidRPr="000B3ABD" w:rsidRDefault="009C6C13" w:rsidP="00396EA0">
            <w:pPr>
              <w:spacing w:before="120" w:after="120"/>
              <w:jc w:val="center"/>
            </w:pPr>
            <w:r>
              <w:t>£300,000</w:t>
            </w:r>
          </w:p>
        </w:tc>
        <w:tc>
          <w:tcPr>
            <w:tcW w:w="1551" w:type="dxa"/>
          </w:tcPr>
          <w:p w:rsidR="00ED4275" w:rsidRPr="000B3ABD" w:rsidRDefault="009C6C13" w:rsidP="00396EA0">
            <w:pPr>
              <w:spacing w:before="120" w:after="120"/>
              <w:jc w:val="center"/>
            </w:pPr>
            <w:r>
              <w:t>£5</w:t>
            </w:r>
            <w:r w:rsidRPr="000B3ABD">
              <w:t>53,000</w:t>
            </w:r>
          </w:p>
        </w:tc>
        <w:tc>
          <w:tcPr>
            <w:tcW w:w="1992" w:type="dxa"/>
          </w:tcPr>
          <w:p w:rsidR="00ED4275" w:rsidRPr="00985E99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985E99">
              <w:rPr>
                <w:b/>
              </w:rPr>
              <w:t>£553,000</w:t>
            </w:r>
          </w:p>
        </w:tc>
      </w:tr>
      <w:tr w:rsidR="00257B0E" w:rsidTr="00033CFD">
        <w:trPr>
          <w:trHeight w:val="264"/>
        </w:trPr>
        <w:tc>
          <w:tcPr>
            <w:tcW w:w="3934" w:type="dxa"/>
          </w:tcPr>
          <w:p w:rsidR="00ED4275" w:rsidRPr="00DD3F2B" w:rsidRDefault="009C6C13" w:rsidP="00396EA0">
            <w:pPr>
              <w:spacing w:before="120" w:after="120"/>
              <w:jc w:val="right"/>
              <w:rPr>
                <w:b/>
              </w:rPr>
            </w:pPr>
            <w:r w:rsidRPr="00DD3F2B">
              <w:rPr>
                <w:b/>
              </w:rPr>
              <w:t>Total</w:t>
            </w:r>
          </w:p>
        </w:tc>
        <w:tc>
          <w:tcPr>
            <w:tcW w:w="1701" w:type="dxa"/>
          </w:tcPr>
          <w:p w:rsidR="00ED4275" w:rsidRPr="00DD3F2B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DD3F2B">
              <w:rPr>
                <w:b/>
              </w:rPr>
              <w:t>£18,567,000</w:t>
            </w:r>
          </w:p>
        </w:tc>
        <w:tc>
          <w:tcPr>
            <w:tcW w:w="1595" w:type="dxa"/>
          </w:tcPr>
          <w:p w:rsidR="00ED4275" w:rsidRPr="00DD3F2B" w:rsidRDefault="009C6C13" w:rsidP="00396E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£1,160,000</w:t>
            </w:r>
          </w:p>
        </w:tc>
        <w:tc>
          <w:tcPr>
            <w:tcW w:w="1551" w:type="dxa"/>
          </w:tcPr>
          <w:p w:rsidR="00ED4275" w:rsidRPr="00DD3F2B" w:rsidRDefault="009C6C13" w:rsidP="00B12196">
            <w:pPr>
              <w:spacing w:before="120" w:after="120"/>
              <w:jc w:val="center"/>
              <w:rPr>
                <w:b/>
              </w:rPr>
            </w:pPr>
            <w:r w:rsidRPr="00DD3F2B">
              <w:rPr>
                <w:b/>
              </w:rPr>
              <w:t>£</w:t>
            </w:r>
            <w:r>
              <w:rPr>
                <w:b/>
              </w:rPr>
              <w:t>3,867</w:t>
            </w:r>
            <w:r>
              <w:rPr>
                <w:b/>
              </w:rPr>
              <w:t>,000</w:t>
            </w:r>
          </w:p>
        </w:tc>
        <w:tc>
          <w:tcPr>
            <w:tcW w:w="1992" w:type="dxa"/>
          </w:tcPr>
          <w:p w:rsidR="00ED4275" w:rsidRPr="00DD3F2B" w:rsidRDefault="009C6C13" w:rsidP="00396EA0">
            <w:pPr>
              <w:spacing w:before="120" w:after="120"/>
              <w:jc w:val="center"/>
              <w:rPr>
                <w:b/>
              </w:rPr>
            </w:pPr>
            <w:r w:rsidRPr="00DD3F2B">
              <w:rPr>
                <w:b/>
              </w:rPr>
              <w:t>£22,434,000</w:t>
            </w:r>
          </w:p>
        </w:tc>
      </w:tr>
    </w:tbl>
    <w:p w:rsidR="00026082" w:rsidRDefault="009C6C13">
      <w:bookmarkStart w:id="0" w:name="_GoBack"/>
      <w:bookmarkEnd w:id="0"/>
    </w:p>
    <w:sectPr w:rsidR="00026082" w:rsidSect="00350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2CB2"/>
    <w:multiLevelType w:val="hybridMultilevel"/>
    <w:tmpl w:val="CDBAF50E"/>
    <w:lvl w:ilvl="0" w:tplc="854C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69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6B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06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AF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0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D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7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C7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5E5D"/>
    <w:multiLevelType w:val="hybridMultilevel"/>
    <w:tmpl w:val="B7D26F42"/>
    <w:lvl w:ilvl="0" w:tplc="3334B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88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43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0E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44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E5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E0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2C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8A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0E"/>
    <w:rsid w:val="00257B0E"/>
    <w:rsid w:val="009522A0"/>
    <w:rsid w:val="009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3CE1"/>
  <w15:docId w15:val="{E4E68BEA-792C-43EB-88BF-82EE5B0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30E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30E8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Andrea</dc:creator>
  <cp:lastModifiedBy>Alker, Craig</cp:lastModifiedBy>
  <cp:revision>3</cp:revision>
  <dcterms:created xsi:type="dcterms:W3CDTF">2020-02-28T08:38:00Z</dcterms:created>
  <dcterms:modified xsi:type="dcterms:W3CDTF">2020-02-28T08:52:00Z</dcterms:modified>
</cp:coreProperties>
</file>